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F4CB8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782" w:rsidRPr="00AA2782">
        <w:rPr>
          <w:rFonts w:ascii="Verdana" w:hAnsi="Verdana"/>
          <w:b/>
          <w:bCs/>
          <w:sz w:val="18"/>
          <w:szCs w:val="18"/>
        </w:rPr>
        <w:t>„Dodávka náhradních dílů válečkového zařízení EKOSLIDE“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27C28" w14:textId="77777777" w:rsidR="006143B0" w:rsidRDefault="006143B0">
      <w:r>
        <w:separator/>
      </w:r>
    </w:p>
  </w:endnote>
  <w:endnote w:type="continuationSeparator" w:id="0">
    <w:p w14:paraId="66B5D29B" w14:textId="77777777" w:rsidR="006143B0" w:rsidRDefault="0061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88A13D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2782" w:rsidRPr="00AA27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452EB" w14:textId="77777777" w:rsidR="006143B0" w:rsidRDefault="006143B0">
      <w:r>
        <w:separator/>
      </w:r>
    </w:p>
  </w:footnote>
  <w:footnote w:type="continuationSeparator" w:id="0">
    <w:p w14:paraId="72F60107" w14:textId="77777777" w:rsidR="006143B0" w:rsidRDefault="0061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5744802">
    <w:abstractNumId w:val="5"/>
  </w:num>
  <w:num w:numId="2" w16cid:durableId="2115056358">
    <w:abstractNumId w:val="1"/>
  </w:num>
  <w:num w:numId="3" w16cid:durableId="1718242283">
    <w:abstractNumId w:val="2"/>
  </w:num>
  <w:num w:numId="4" w16cid:durableId="1860775715">
    <w:abstractNumId w:val="4"/>
  </w:num>
  <w:num w:numId="5" w16cid:durableId="1153913147">
    <w:abstractNumId w:val="0"/>
  </w:num>
  <w:num w:numId="6" w16cid:durableId="1239555333">
    <w:abstractNumId w:val="6"/>
  </w:num>
  <w:num w:numId="7" w16cid:durableId="310868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43B0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3DC1"/>
    <w:rsid w:val="00A52FEC"/>
    <w:rsid w:val="00A55423"/>
    <w:rsid w:val="00A558DE"/>
    <w:rsid w:val="00A90ED5"/>
    <w:rsid w:val="00A93837"/>
    <w:rsid w:val="00A95C93"/>
    <w:rsid w:val="00AA278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82A1E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33DC1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2026-03-03T12:18:00Z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